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43" w:rsidRPr="005D16EF" w:rsidRDefault="00D313A5" w:rsidP="000823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Pr="00D313A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«О </w:t>
      </w:r>
      <w:r w:rsidR="007179F4">
        <w:rPr>
          <w:rFonts w:ascii="Times New Roman" w:hAnsi="Times New Roman" w:cs="Times New Roman"/>
          <w:sz w:val="24"/>
          <w:szCs w:val="24"/>
        </w:rPr>
        <w:t>внесении изменений в постановление администрации города Югорска от 31.10.2013 №3278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2014-20120 годы»</w:t>
      </w:r>
    </w:p>
    <w:p w:rsidR="00082343" w:rsidRPr="005D16EF" w:rsidRDefault="00082343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79F4" w:rsidRPr="007179F4" w:rsidRDefault="00FA3139" w:rsidP="00EE1F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нормативного акта </w:t>
      </w:r>
      <w:r w:rsidR="00EE1F36">
        <w:rPr>
          <w:rFonts w:ascii="Times New Roman" w:hAnsi="Times New Roman" w:cs="Times New Roman"/>
          <w:sz w:val="24"/>
          <w:szCs w:val="24"/>
        </w:rPr>
        <w:t xml:space="preserve">разработан отделом развития потребительского </w:t>
      </w:r>
      <w:r w:rsidR="00EE1F36" w:rsidRPr="00EE1F36">
        <w:rPr>
          <w:rFonts w:ascii="Times New Roman" w:hAnsi="Times New Roman" w:cs="Times New Roman"/>
          <w:sz w:val="24"/>
          <w:szCs w:val="24"/>
        </w:rPr>
        <w:t>рынка и предпринимательства</w:t>
      </w:r>
      <w:r w:rsidR="00EE1F36">
        <w:rPr>
          <w:rFonts w:ascii="Times New Roman" w:hAnsi="Times New Roman" w:cs="Times New Roman"/>
          <w:sz w:val="24"/>
          <w:szCs w:val="24"/>
        </w:rPr>
        <w:t xml:space="preserve"> управления экономической политики</w:t>
      </w:r>
      <w:r w:rsidR="00EE1F36" w:rsidRP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EE1F36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на основании </w:t>
      </w:r>
      <w:r w:rsidR="00F96B28">
        <w:rPr>
          <w:rFonts w:ascii="Times New Roman" w:hAnsi="Times New Roman" w:cs="Times New Roman"/>
          <w:sz w:val="24"/>
          <w:szCs w:val="24"/>
        </w:rPr>
        <w:t>изменений, внесенных в постановление</w:t>
      </w:r>
      <w:r w:rsidR="00EE1F36" w:rsidRPr="00EE1F36">
        <w:rPr>
          <w:rFonts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– Югры от 09.10.2013 № 419-п «О государственной программе Ханты - Мансийского автономного округа – Югры «Социально-экономическое развитие, инвестиции и инновации Ханты-Мансийского автономного округа – Югры на 2014-2020 годы»</w:t>
      </w:r>
      <w:r w:rsidR="00EE1F36">
        <w:rPr>
          <w:rFonts w:ascii="Times New Roman" w:hAnsi="Times New Roman" w:cs="Times New Roman"/>
          <w:sz w:val="24"/>
          <w:szCs w:val="24"/>
        </w:rPr>
        <w:t>.</w:t>
      </w:r>
      <w:r w:rsidR="00EE1F36" w:rsidRP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EE1F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3936" w:rsidRDefault="00183936" w:rsidP="00EE1F36">
      <w:pPr>
        <w:ind w:firstLine="708"/>
        <w:jc w:val="both"/>
        <w:rPr>
          <w:sz w:val="24"/>
          <w:szCs w:val="24"/>
        </w:rPr>
      </w:pPr>
    </w:p>
    <w:p w:rsidR="006451D6" w:rsidRDefault="00EE1F36" w:rsidP="00EE1F36">
      <w:pPr>
        <w:ind w:firstLine="708"/>
        <w:jc w:val="both"/>
        <w:rPr>
          <w:sz w:val="24"/>
          <w:szCs w:val="24"/>
        </w:rPr>
      </w:pPr>
      <w:r w:rsidRPr="004F4592">
        <w:rPr>
          <w:sz w:val="24"/>
          <w:szCs w:val="24"/>
        </w:rPr>
        <w:t>Цель предла</w:t>
      </w:r>
      <w:r w:rsidR="006451D6">
        <w:rPr>
          <w:sz w:val="24"/>
          <w:szCs w:val="24"/>
        </w:rPr>
        <w:t>гаемого правового регулирования:</w:t>
      </w:r>
    </w:p>
    <w:p w:rsidR="00170B86" w:rsidRPr="006451D6" w:rsidRDefault="00170B86" w:rsidP="006451D6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proofErr w:type="gramStart"/>
      <w:r w:rsidRPr="006451D6">
        <w:t xml:space="preserve">внесение изменений в Подпрограмму II «Развитие малого и среднего предпринимательства» муниципальной программы города Югорска «Социально-экономическое развитие и совершенствование государственного и муниципального управления в городе Югорске на 2014 - 2020 годы» </w:t>
      </w:r>
      <w:r w:rsidR="00F730FD" w:rsidRPr="006451D6">
        <w:t>в соответстви</w:t>
      </w:r>
      <w:r w:rsidR="00D4208E" w:rsidRPr="006451D6">
        <w:t>и с</w:t>
      </w:r>
      <w:r w:rsidR="00F730FD" w:rsidRPr="006451D6">
        <w:t xml:space="preserve"> постановлени</w:t>
      </w:r>
      <w:r w:rsidR="00D4208E" w:rsidRPr="006451D6">
        <w:t>ем</w:t>
      </w:r>
      <w:r w:rsidR="00F730FD" w:rsidRPr="006451D6">
        <w:t xml:space="preserve"> Правительства Ханты-Мансийского автономного округа – Югры от 09.10.2013 № 419-п «О государственной программе Ханты - Мансийского автономного округа – Югры «Социально-экономическое развитие, инвестиции и инновации Ханты-Мансийского автономного округа – Югры на 2014-2020</w:t>
      </w:r>
      <w:proofErr w:type="gramEnd"/>
      <w:r w:rsidR="00F730FD" w:rsidRPr="006451D6">
        <w:t xml:space="preserve"> годы»</w:t>
      </w:r>
      <w:r w:rsidR="006451D6">
        <w:t xml:space="preserve"> в части </w:t>
      </w:r>
      <w:r w:rsidR="006451D6" w:rsidRPr="007179F4">
        <w:t>уточнени</w:t>
      </w:r>
      <w:r w:rsidR="006451D6">
        <w:t>я</w:t>
      </w:r>
      <w:r w:rsidR="006451D6" w:rsidRPr="007179F4">
        <w:t xml:space="preserve"> понятий, форм и механи</w:t>
      </w:r>
      <w:r w:rsidR="006451D6">
        <w:t>зма оказания поддержки субъектов</w:t>
      </w:r>
      <w:r w:rsidR="006451D6" w:rsidRPr="007179F4">
        <w:t xml:space="preserve"> малого</w:t>
      </w:r>
      <w:r w:rsidR="006451D6">
        <w:t xml:space="preserve"> и среднего предпринимательства</w:t>
      </w:r>
      <w:r w:rsidR="004D18BE">
        <w:t>;</w:t>
      </w:r>
    </w:p>
    <w:p w:rsidR="00170B86" w:rsidRPr="006451D6" w:rsidRDefault="006451D6" w:rsidP="006451D6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</w:pPr>
      <w:r w:rsidRPr="006451D6">
        <w:t>уточнение формулировки приоритетных видов деятельности в соответствии с ОКВЭД.</w:t>
      </w:r>
    </w:p>
    <w:p w:rsidR="006451D6" w:rsidRDefault="006451D6" w:rsidP="00EE1F36">
      <w:pPr>
        <w:ind w:firstLine="708"/>
        <w:jc w:val="both"/>
        <w:rPr>
          <w:sz w:val="24"/>
          <w:szCs w:val="24"/>
        </w:rPr>
      </w:pPr>
    </w:p>
    <w:p w:rsidR="00F96B28" w:rsidRDefault="00183936" w:rsidP="00EE1F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Описание содержания вносимых изменений:</w:t>
      </w:r>
    </w:p>
    <w:p w:rsidR="008B2C02" w:rsidRDefault="008B2C02" w:rsidP="006029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р</w:t>
      </w:r>
      <w:r w:rsidRPr="008B2C02">
        <w:rPr>
          <w:sz w:val="24"/>
          <w:szCs w:val="24"/>
        </w:rPr>
        <w:t>аздел</w:t>
      </w:r>
      <w:r>
        <w:rPr>
          <w:sz w:val="24"/>
          <w:szCs w:val="24"/>
        </w:rPr>
        <w:t>е</w:t>
      </w:r>
      <w:proofErr w:type="gramEnd"/>
      <w:r w:rsidRPr="008B2C02">
        <w:rPr>
          <w:sz w:val="24"/>
          <w:szCs w:val="24"/>
        </w:rPr>
        <w:t xml:space="preserve"> 1 «Характеристика текущего состояния сферы социально-экономического развития города Югорска»:</w:t>
      </w:r>
    </w:p>
    <w:p w:rsidR="00C4774A" w:rsidRDefault="00C4774A" w:rsidP="00602901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proofErr w:type="gramStart"/>
      <w:r>
        <w:t>у</w:t>
      </w:r>
      <w:r w:rsidR="001A0957">
        <w:t>точнен перечень организаций, образующих инфраструктуру поддержки субъектов малого и среднего предпринимательства</w:t>
      </w:r>
      <w:r w:rsidR="00582844">
        <w:t>,</w:t>
      </w:r>
      <w:r w:rsidR="00582844" w:rsidRPr="00582844">
        <w:t xml:space="preserve"> </w:t>
      </w:r>
      <w:r w:rsidR="00582844">
        <w:t>в связи с их официальных переименованием</w:t>
      </w:r>
      <w:r w:rsidR="00582844">
        <w:t>,</w:t>
      </w:r>
      <w:r w:rsidR="001A0957">
        <w:t xml:space="preserve"> с которыми администрация города Югорска осуществляет взаимодействие в рамках заключенных соглашений, </w:t>
      </w:r>
      <w:r w:rsidR="004D18BE">
        <w:t>а именно:</w:t>
      </w:r>
      <w:proofErr w:type="gramEnd"/>
      <w:r w:rsidR="004D18BE">
        <w:t xml:space="preserve"> «</w:t>
      </w:r>
      <w:r w:rsidR="004D18BE" w:rsidRPr="00BB43E2">
        <w:rPr>
          <w:lang w:eastAsia="ru-RU"/>
        </w:rPr>
        <w:t xml:space="preserve">Фонд </w:t>
      </w:r>
      <w:r w:rsidR="00037915">
        <w:rPr>
          <w:lang w:eastAsia="ru-RU"/>
        </w:rPr>
        <w:t xml:space="preserve">содействия </w:t>
      </w:r>
      <w:r w:rsidR="004D18BE" w:rsidRPr="00BB43E2">
        <w:rPr>
          <w:lang w:eastAsia="ru-RU"/>
        </w:rPr>
        <w:t>развити</w:t>
      </w:r>
      <w:r w:rsidR="00037915">
        <w:rPr>
          <w:lang w:eastAsia="ru-RU"/>
        </w:rPr>
        <w:t>ю инвестиций в субъекты малого и среднего предпринимательства в</w:t>
      </w:r>
      <w:r w:rsidR="004D18BE" w:rsidRPr="00BB43E2">
        <w:rPr>
          <w:lang w:eastAsia="ru-RU"/>
        </w:rPr>
        <w:t xml:space="preserve"> Ханты - Мансийско</w:t>
      </w:r>
      <w:r w:rsidR="00037915">
        <w:rPr>
          <w:lang w:eastAsia="ru-RU"/>
        </w:rPr>
        <w:t>м</w:t>
      </w:r>
      <w:r w:rsidR="004D18BE" w:rsidRPr="00BB43E2">
        <w:rPr>
          <w:lang w:eastAsia="ru-RU"/>
        </w:rPr>
        <w:t xml:space="preserve"> автономно</w:t>
      </w:r>
      <w:r w:rsidR="00037915">
        <w:rPr>
          <w:lang w:eastAsia="ru-RU"/>
        </w:rPr>
        <w:t xml:space="preserve">м </w:t>
      </w:r>
      <w:proofErr w:type="gramStart"/>
      <w:r w:rsidR="00037915">
        <w:rPr>
          <w:lang w:eastAsia="ru-RU"/>
        </w:rPr>
        <w:t>округе</w:t>
      </w:r>
      <w:r w:rsidR="004D18BE" w:rsidRPr="00BB43E2">
        <w:rPr>
          <w:lang w:eastAsia="ru-RU"/>
        </w:rPr>
        <w:t>-Югр</w:t>
      </w:r>
      <w:r w:rsidR="004D18BE">
        <w:rPr>
          <w:lang w:eastAsia="ru-RU"/>
        </w:rPr>
        <w:t>ы</w:t>
      </w:r>
      <w:proofErr w:type="gramEnd"/>
      <w:r w:rsidR="001A0957">
        <w:rPr>
          <w:lang w:eastAsia="ru-RU"/>
        </w:rPr>
        <w:t>»</w:t>
      </w:r>
      <w:r w:rsidR="00037915">
        <w:rPr>
          <w:lang w:eastAsia="ru-RU"/>
        </w:rPr>
        <w:t xml:space="preserve"> переименован в</w:t>
      </w:r>
      <w:r w:rsidR="004D18BE" w:rsidRPr="00BB43E2">
        <w:rPr>
          <w:lang w:eastAsia="ru-RU"/>
        </w:rPr>
        <w:t xml:space="preserve"> </w:t>
      </w:r>
      <w:r w:rsidR="00037915">
        <w:t>«</w:t>
      </w:r>
      <w:r w:rsidR="00037915" w:rsidRPr="00BB43E2">
        <w:rPr>
          <w:lang w:eastAsia="ru-RU"/>
        </w:rPr>
        <w:t>Фонд развити</w:t>
      </w:r>
      <w:r w:rsidR="00037915">
        <w:rPr>
          <w:lang w:eastAsia="ru-RU"/>
        </w:rPr>
        <w:t>я</w:t>
      </w:r>
      <w:r w:rsidR="00037915" w:rsidRPr="00BB43E2">
        <w:rPr>
          <w:lang w:eastAsia="ru-RU"/>
        </w:rPr>
        <w:t xml:space="preserve"> Ханты - Мансийско</w:t>
      </w:r>
      <w:r w:rsidR="00037915">
        <w:rPr>
          <w:lang w:eastAsia="ru-RU"/>
        </w:rPr>
        <w:t>го</w:t>
      </w:r>
      <w:r w:rsidR="00037915" w:rsidRPr="00BB43E2">
        <w:rPr>
          <w:lang w:eastAsia="ru-RU"/>
        </w:rPr>
        <w:t xml:space="preserve"> автономно</w:t>
      </w:r>
      <w:r w:rsidR="00037915">
        <w:rPr>
          <w:lang w:eastAsia="ru-RU"/>
        </w:rPr>
        <w:t>го округа</w:t>
      </w:r>
      <w:r w:rsidR="00037915" w:rsidRPr="00BB43E2">
        <w:rPr>
          <w:lang w:eastAsia="ru-RU"/>
        </w:rPr>
        <w:t>-Югр</w:t>
      </w:r>
      <w:r w:rsidR="00037915">
        <w:rPr>
          <w:lang w:eastAsia="ru-RU"/>
        </w:rPr>
        <w:t>ы», «</w:t>
      </w:r>
      <w:r w:rsidR="00037915" w:rsidRPr="001C4CE7">
        <w:rPr>
          <w:lang w:eastAsia="ru-RU"/>
        </w:rPr>
        <w:t>Фонд «Югорск</w:t>
      </w:r>
      <w:r w:rsidR="00037915">
        <w:rPr>
          <w:lang w:eastAsia="ru-RU"/>
        </w:rPr>
        <w:t xml:space="preserve">ая региональная </w:t>
      </w:r>
      <w:proofErr w:type="spellStart"/>
      <w:r w:rsidR="00037915">
        <w:rPr>
          <w:lang w:eastAsia="ru-RU"/>
        </w:rPr>
        <w:t>микрофинансовая</w:t>
      </w:r>
      <w:proofErr w:type="spellEnd"/>
      <w:r w:rsidR="00037915">
        <w:rPr>
          <w:lang w:eastAsia="ru-RU"/>
        </w:rPr>
        <w:t xml:space="preserve"> организация» переименован в </w:t>
      </w:r>
      <w:r w:rsidR="001A0957">
        <w:rPr>
          <w:lang w:eastAsia="ru-RU"/>
        </w:rPr>
        <w:t>«</w:t>
      </w:r>
      <w:r w:rsidR="004D18BE" w:rsidRPr="001C4CE7">
        <w:rPr>
          <w:lang w:eastAsia="ru-RU"/>
        </w:rPr>
        <w:t>Фонд «Югорск</w:t>
      </w:r>
      <w:r w:rsidR="001A0957">
        <w:rPr>
          <w:lang w:eastAsia="ru-RU"/>
        </w:rPr>
        <w:t xml:space="preserve">ая региональная </w:t>
      </w:r>
      <w:proofErr w:type="spellStart"/>
      <w:r w:rsidR="001A0957">
        <w:rPr>
          <w:lang w:eastAsia="ru-RU"/>
        </w:rPr>
        <w:t>микрокредитная</w:t>
      </w:r>
      <w:proofErr w:type="spellEnd"/>
      <w:r w:rsidR="001A0957">
        <w:rPr>
          <w:lang w:eastAsia="ru-RU"/>
        </w:rPr>
        <w:t xml:space="preserve"> </w:t>
      </w:r>
      <w:r w:rsidR="004D18BE" w:rsidRPr="001C4CE7">
        <w:rPr>
          <w:lang w:eastAsia="ru-RU"/>
        </w:rPr>
        <w:t>компания»</w:t>
      </w:r>
      <w:r w:rsidR="00037915">
        <w:rPr>
          <w:lang w:eastAsia="ru-RU"/>
        </w:rPr>
        <w:t>.</w:t>
      </w:r>
      <w:r w:rsidR="008B2C02">
        <w:t xml:space="preserve"> </w:t>
      </w:r>
      <w:r w:rsidR="00037915">
        <w:t>Данный список</w:t>
      </w:r>
      <w:r>
        <w:t xml:space="preserve"> дополнен</w:t>
      </w:r>
      <w:r w:rsidR="001A0957">
        <w:t xml:space="preserve"> </w:t>
      </w:r>
      <w:r w:rsidR="008B2C02">
        <w:rPr>
          <w:lang w:eastAsia="ru-RU"/>
        </w:rPr>
        <w:t xml:space="preserve">Торгово-промышленной палатой </w:t>
      </w:r>
      <w:r w:rsidR="008B2C02" w:rsidRPr="001C4CE7">
        <w:rPr>
          <w:lang w:eastAsia="ru-RU"/>
        </w:rPr>
        <w:t>Ханты - Мансийского автономного округа-Югры</w:t>
      </w:r>
      <w:r>
        <w:rPr>
          <w:lang w:eastAsia="ru-RU"/>
        </w:rPr>
        <w:t xml:space="preserve"> </w:t>
      </w:r>
      <w:r>
        <w:t xml:space="preserve">в связи с заключенным соглашением.  </w:t>
      </w:r>
    </w:p>
    <w:p w:rsidR="008B2C02" w:rsidRPr="008B2C02" w:rsidRDefault="00C4774A" w:rsidP="00602901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>
        <w:t>понятие «Социальное предпринимательство»</w:t>
      </w:r>
      <w:r w:rsidR="00602901">
        <w:t xml:space="preserve"> дополнен</w:t>
      </w:r>
      <w:r>
        <w:t>о</w:t>
      </w:r>
      <w:r w:rsidR="008B2C02" w:rsidRPr="008B2C02">
        <w:t xml:space="preserve"> </w:t>
      </w:r>
      <w:r>
        <w:t>категорией</w:t>
      </w:r>
      <w:r w:rsidR="008B2C02" w:rsidRPr="008B2C02">
        <w:t xml:space="preserve"> «</w:t>
      </w:r>
      <w:r>
        <w:t>среднее предпринимательство</w:t>
      </w:r>
      <w:r w:rsidR="008B2C02" w:rsidRPr="008B2C02">
        <w:t>»</w:t>
      </w:r>
      <w:r w:rsidR="00602901">
        <w:t xml:space="preserve">, что расширяет </w:t>
      </w:r>
      <w:r>
        <w:t>круг</w:t>
      </w:r>
      <w:r w:rsidR="00602901">
        <w:t xml:space="preserve"> субъектов - получателей поддержки.</w:t>
      </w:r>
    </w:p>
    <w:p w:rsidR="00602901" w:rsidRDefault="00602901" w:rsidP="00602901">
      <w:pPr>
        <w:pStyle w:val="a4"/>
        <w:tabs>
          <w:tab w:val="left" w:pos="993"/>
        </w:tabs>
        <w:ind w:left="567"/>
        <w:jc w:val="both"/>
      </w:pPr>
      <w:r>
        <w:t xml:space="preserve">В </w:t>
      </w:r>
      <w:proofErr w:type="gramStart"/>
      <w:r>
        <w:t>разделе</w:t>
      </w:r>
      <w:proofErr w:type="gramEnd"/>
      <w:r>
        <w:t xml:space="preserve"> 3 «Характеристика основных мероприятий программы»:</w:t>
      </w:r>
    </w:p>
    <w:p w:rsidR="008B2C02" w:rsidRPr="00183936" w:rsidRDefault="00602901" w:rsidP="00602901">
      <w:pPr>
        <w:pStyle w:val="a4"/>
        <w:tabs>
          <w:tab w:val="left" w:pos="993"/>
        </w:tabs>
        <w:ind w:left="0" w:firstLine="567"/>
        <w:jc w:val="both"/>
      </w:pPr>
      <w:proofErr w:type="gramStart"/>
      <w:r>
        <w:t>1)</w:t>
      </w:r>
      <w:r>
        <w:tab/>
      </w:r>
      <w:r w:rsidR="00C4774A">
        <w:rPr>
          <w:rFonts w:eastAsia="Times New Roman"/>
          <w:lang w:eastAsia="ru-RU"/>
        </w:rPr>
        <w:t>-</w:t>
      </w:r>
      <w:r w:rsidR="00C4774A" w:rsidRPr="00BB43E2">
        <w:rPr>
          <w:rFonts w:eastAsia="Times New Roman"/>
          <w:lang w:eastAsia="ru-RU"/>
        </w:rPr>
        <w:t xml:space="preserve">финансовая поддержка </w:t>
      </w:r>
      <w:r w:rsidR="00C4774A">
        <w:rPr>
          <w:rFonts w:eastAsia="Times New Roman"/>
          <w:lang w:eastAsia="ru-RU"/>
        </w:rPr>
        <w:t>с</w:t>
      </w:r>
      <w:r w:rsidR="00C4774A" w:rsidRPr="00BB43E2">
        <w:rPr>
          <w:rFonts w:eastAsia="Times New Roman"/>
          <w:lang w:eastAsia="ru-RU"/>
        </w:rPr>
        <w:t>убъектов</w:t>
      </w:r>
      <w:r w:rsidR="00C4774A">
        <w:rPr>
          <w:rFonts w:eastAsia="Times New Roman"/>
          <w:lang w:eastAsia="ru-RU"/>
        </w:rPr>
        <w:t xml:space="preserve"> предпринимательской деятельности</w:t>
      </w:r>
      <w:r w:rsidR="007A3E18">
        <w:rPr>
          <w:rFonts w:eastAsia="Times New Roman"/>
          <w:lang w:eastAsia="ru-RU"/>
        </w:rPr>
        <w:t xml:space="preserve"> (далее-Субъект)</w:t>
      </w:r>
      <w:r w:rsidR="00C4774A" w:rsidRPr="00BB43E2">
        <w:rPr>
          <w:rFonts w:eastAsia="Times New Roman"/>
          <w:lang w:eastAsia="ru-RU"/>
        </w:rPr>
        <w:t>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</w:t>
      </w:r>
      <w:r>
        <w:t xml:space="preserve"> </w:t>
      </w:r>
      <w:r w:rsidR="00C4774A">
        <w:t>дополнено</w:t>
      </w:r>
      <w:r>
        <w:t xml:space="preserve"> ограничени</w:t>
      </w:r>
      <w:r w:rsidR="00C4774A">
        <w:t xml:space="preserve">ем </w:t>
      </w:r>
      <w:r>
        <w:t>в</w:t>
      </w:r>
      <w:r w:rsidRPr="00602901">
        <w:t xml:space="preserve"> части компенсации арендных платежей за нежилые помещения</w:t>
      </w:r>
      <w:r>
        <w:t>,</w:t>
      </w:r>
      <w:r w:rsidRPr="00602901">
        <w:t xml:space="preserve"> находящиеся в государственной и муниципальной собственности и включенные в перечни имущества в соответствии с Федеральным законом от 24.07.2007 №209-ФЗ «О развитии</w:t>
      </w:r>
      <w:proofErr w:type="gramEnd"/>
      <w:r w:rsidRPr="00602901">
        <w:t xml:space="preserve"> малого и среднего предпринимательства в Российской Федерации»</w:t>
      </w:r>
      <w:r>
        <w:t>;</w:t>
      </w:r>
    </w:p>
    <w:p w:rsidR="00183936" w:rsidRDefault="00602901" w:rsidP="0060290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</w:t>
      </w:r>
      <w:r w:rsidR="007A3E18">
        <w:rPr>
          <w:sz w:val="24"/>
          <w:szCs w:val="24"/>
        </w:rPr>
        <w:t>в мероприятии «С</w:t>
      </w:r>
      <w:r w:rsidR="007A3E18" w:rsidRPr="00BB43E2">
        <w:rPr>
          <w:sz w:val="24"/>
          <w:szCs w:val="24"/>
          <w:lang w:eastAsia="ru-RU"/>
        </w:rPr>
        <w:t>оздание условий для развития Субъектов, осуществляющих деятельность в направлениях: экология, быстровозводимое домостроение, крестьянско-</w:t>
      </w:r>
      <w:r w:rsidR="007A3E18" w:rsidRPr="00BB43E2">
        <w:rPr>
          <w:sz w:val="24"/>
          <w:szCs w:val="24"/>
          <w:lang w:eastAsia="ru-RU"/>
        </w:rPr>
        <w:lastRenderedPageBreak/>
        <w:t xml:space="preserve">фермерские хозяйства, переработка леса, сбор и переработка дикоросов, переработка отходов, </w:t>
      </w:r>
      <w:proofErr w:type="spellStart"/>
      <w:r w:rsidR="007A3E18" w:rsidRPr="00BB43E2">
        <w:rPr>
          <w:sz w:val="24"/>
          <w:szCs w:val="24"/>
          <w:lang w:eastAsia="ru-RU"/>
        </w:rPr>
        <w:t>рыбодобыча</w:t>
      </w:r>
      <w:proofErr w:type="spellEnd"/>
      <w:r w:rsidR="007A3E18" w:rsidRPr="00BB43E2">
        <w:rPr>
          <w:sz w:val="24"/>
          <w:szCs w:val="24"/>
          <w:lang w:eastAsia="ru-RU"/>
        </w:rPr>
        <w:t xml:space="preserve">, </w:t>
      </w:r>
      <w:proofErr w:type="spellStart"/>
      <w:r w:rsidR="007A3E18" w:rsidRPr="00BB43E2">
        <w:rPr>
          <w:sz w:val="24"/>
          <w:szCs w:val="24"/>
          <w:lang w:eastAsia="ru-RU"/>
        </w:rPr>
        <w:t>рыбопереработка</w:t>
      </w:r>
      <w:proofErr w:type="spellEnd"/>
      <w:r w:rsidR="007A3E18" w:rsidRPr="00BB43E2">
        <w:rPr>
          <w:sz w:val="24"/>
          <w:szCs w:val="24"/>
          <w:lang w:eastAsia="ru-RU"/>
        </w:rPr>
        <w:t>, ремесленническая деятельность, въездной и внутренний туризм</w:t>
      </w:r>
      <w:r w:rsidR="007A3E18">
        <w:rPr>
          <w:sz w:val="24"/>
          <w:szCs w:val="24"/>
          <w:lang w:eastAsia="ru-RU"/>
        </w:rPr>
        <w:t>»</w:t>
      </w:r>
      <w:r w:rsidRPr="00602901">
        <w:rPr>
          <w:sz w:val="24"/>
          <w:szCs w:val="24"/>
        </w:rPr>
        <w:t xml:space="preserve"> слова «крестьянск</w:t>
      </w:r>
      <w:r>
        <w:rPr>
          <w:sz w:val="24"/>
          <w:szCs w:val="24"/>
        </w:rPr>
        <w:t>о-фермерские хозяйства» заменены</w:t>
      </w:r>
      <w:r w:rsidRPr="00602901">
        <w:rPr>
          <w:sz w:val="24"/>
          <w:szCs w:val="24"/>
        </w:rPr>
        <w:t xml:space="preserve"> словами «сельское хозяйство»</w:t>
      </w:r>
      <w:r>
        <w:rPr>
          <w:sz w:val="24"/>
          <w:szCs w:val="24"/>
        </w:rPr>
        <w:t xml:space="preserve">, что расширит </w:t>
      </w:r>
      <w:r w:rsidR="00060268">
        <w:rPr>
          <w:sz w:val="24"/>
          <w:szCs w:val="24"/>
        </w:rPr>
        <w:t xml:space="preserve">возможности получения поддержки не зависимо от </w:t>
      </w:r>
      <w:r w:rsidR="00B01EF7">
        <w:rPr>
          <w:sz w:val="24"/>
          <w:szCs w:val="24"/>
        </w:rPr>
        <w:t xml:space="preserve">правового </w:t>
      </w:r>
      <w:r w:rsidR="00060268">
        <w:rPr>
          <w:sz w:val="24"/>
          <w:szCs w:val="24"/>
        </w:rPr>
        <w:t>статуса субъекта предпринимательства.</w:t>
      </w:r>
      <w:proofErr w:type="gramEnd"/>
      <w:r w:rsidR="00060268">
        <w:rPr>
          <w:sz w:val="24"/>
          <w:szCs w:val="24"/>
        </w:rPr>
        <w:t xml:space="preserve"> При принятии решения о предоставлении поддержки уполномоченный орган администрации города будет руководствоваться ОКВЭД.</w:t>
      </w:r>
    </w:p>
    <w:p w:rsidR="00B90566" w:rsidRPr="00581966" w:rsidRDefault="00060268" w:rsidP="00B905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CF1862">
        <w:rPr>
          <w:sz w:val="24"/>
          <w:szCs w:val="24"/>
        </w:rPr>
        <w:t>Перечень</w:t>
      </w:r>
      <w:r w:rsidR="00B90566">
        <w:rPr>
          <w:sz w:val="24"/>
          <w:szCs w:val="24"/>
        </w:rPr>
        <w:t xml:space="preserve"> социально значимых (приоритетных) направлений</w:t>
      </w:r>
      <w:r w:rsidR="00CF1862">
        <w:rPr>
          <w:sz w:val="24"/>
          <w:szCs w:val="24"/>
        </w:rPr>
        <w:t xml:space="preserve"> дополнен видом -</w:t>
      </w:r>
      <w:r w:rsidR="00B90566">
        <w:rPr>
          <w:sz w:val="24"/>
          <w:szCs w:val="24"/>
        </w:rPr>
        <w:t xml:space="preserve"> </w:t>
      </w:r>
      <w:r w:rsidR="00CF1862">
        <w:rPr>
          <w:sz w:val="24"/>
          <w:szCs w:val="24"/>
        </w:rPr>
        <w:t>«Д</w:t>
      </w:r>
      <w:r w:rsidR="00B90566" w:rsidRPr="00581966">
        <w:rPr>
          <w:sz w:val="24"/>
          <w:szCs w:val="24"/>
        </w:rPr>
        <w:t>еятельность здравоохранения и</w:t>
      </w:r>
      <w:r w:rsidR="00B90566">
        <w:rPr>
          <w:sz w:val="24"/>
          <w:szCs w:val="24"/>
        </w:rPr>
        <w:t xml:space="preserve"> социальных услуг</w:t>
      </w:r>
      <w:r w:rsidR="00B90566" w:rsidRPr="00581966">
        <w:rPr>
          <w:sz w:val="24"/>
          <w:szCs w:val="24"/>
        </w:rPr>
        <w:t>».</w:t>
      </w:r>
    </w:p>
    <w:p w:rsidR="007A3E18" w:rsidRDefault="00B90566" w:rsidP="007A3E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A3E18">
        <w:rPr>
          <w:sz w:val="24"/>
          <w:szCs w:val="24"/>
        </w:rPr>
        <w:t xml:space="preserve">В связи со </w:t>
      </w:r>
      <w:r w:rsidR="00CF1862">
        <w:rPr>
          <w:sz w:val="24"/>
          <w:szCs w:val="24"/>
        </w:rPr>
        <w:t>сложившейся здоровой конкуренцией</w:t>
      </w:r>
      <w:r w:rsidR="007A3E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сфере «Бытовых услуг» </w:t>
      </w:r>
      <w:r w:rsidR="007A3E18">
        <w:rPr>
          <w:sz w:val="24"/>
          <w:szCs w:val="24"/>
        </w:rPr>
        <w:t xml:space="preserve">в следующих направлениях деятельности: </w:t>
      </w:r>
      <w:proofErr w:type="gramStart"/>
      <w:r w:rsidR="007A3E18">
        <w:rPr>
          <w:sz w:val="24"/>
          <w:szCs w:val="24"/>
        </w:rPr>
        <w:t>«Деятельность парикмахерских и салонов красоты», «Услуги по ремонту и пошиву обуви», «У</w:t>
      </w:r>
      <w:r w:rsidR="007A3E18" w:rsidRPr="00B7525E">
        <w:rPr>
          <w:sz w:val="24"/>
          <w:szCs w:val="24"/>
        </w:rPr>
        <w:t xml:space="preserve">слуги по ремонту и техническому обслуживанию </w:t>
      </w:r>
      <w:r w:rsidR="007A3E18">
        <w:rPr>
          <w:sz w:val="24"/>
          <w:szCs w:val="24"/>
        </w:rPr>
        <w:t>автотранспорта</w:t>
      </w:r>
      <w:r w:rsidR="007A3E18" w:rsidRPr="00B7525E">
        <w:rPr>
          <w:sz w:val="24"/>
          <w:szCs w:val="24"/>
        </w:rPr>
        <w:t xml:space="preserve">», </w:t>
      </w:r>
      <w:r w:rsidR="007A3E18">
        <w:rPr>
          <w:sz w:val="24"/>
          <w:szCs w:val="24"/>
        </w:rPr>
        <w:t xml:space="preserve">«Услуги по ремонту и техническому обслуживанию аппаратуры машин и приборов», «Услуги по строительству и ремонту построек», «Фотоуслуги», «Услуги бань», «Ритуальные и обрядовые услуги» </w:t>
      </w:r>
      <w:r>
        <w:rPr>
          <w:sz w:val="24"/>
          <w:szCs w:val="24"/>
        </w:rPr>
        <w:t>конкретизирован</w:t>
      </w:r>
      <w:r w:rsidR="007A3E18">
        <w:rPr>
          <w:sz w:val="24"/>
          <w:szCs w:val="24"/>
        </w:rPr>
        <w:t xml:space="preserve"> перечень </w:t>
      </w:r>
      <w:r>
        <w:rPr>
          <w:sz w:val="24"/>
          <w:szCs w:val="24"/>
        </w:rPr>
        <w:t xml:space="preserve">социально значимых (приоритетных) видов, требующих </w:t>
      </w:r>
      <w:r w:rsidR="00582844">
        <w:rPr>
          <w:sz w:val="24"/>
          <w:szCs w:val="24"/>
        </w:rPr>
        <w:t xml:space="preserve">дальнейшее </w:t>
      </w:r>
      <w:r>
        <w:rPr>
          <w:sz w:val="24"/>
          <w:szCs w:val="24"/>
        </w:rPr>
        <w:t>развитие, а именно:</w:t>
      </w:r>
      <w:proofErr w:type="gramEnd"/>
      <w:r>
        <w:rPr>
          <w:sz w:val="24"/>
          <w:szCs w:val="24"/>
        </w:rPr>
        <w:t xml:space="preserve"> «С</w:t>
      </w:r>
      <w:r w:rsidRPr="00581966">
        <w:rPr>
          <w:sz w:val="24"/>
          <w:szCs w:val="24"/>
        </w:rPr>
        <w:t>тирка и химическая чистк</w:t>
      </w:r>
      <w:r>
        <w:rPr>
          <w:sz w:val="24"/>
          <w:szCs w:val="24"/>
        </w:rPr>
        <w:t>а текстильных и меховых изделий», «Р</w:t>
      </w:r>
      <w:r w:rsidRPr="00581966">
        <w:rPr>
          <w:sz w:val="24"/>
          <w:szCs w:val="24"/>
        </w:rPr>
        <w:t>емонт мебели и домашней обстановки</w:t>
      </w:r>
      <w:r>
        <w:rPr>
          <w:sz w:val="24"/>
          <w:szCs w:val="24"/>
        </w:rPr>
        <w:t>», «Р</w:t>
      </w:r>
      <w:r w:rsidRPr="00581966">
        <w:rPr>
          <w:sz w:val="24"/>
          <w:szCs w:val="24"/>
        </w:rPr>
        <w:t>емонт одежды и аксесс</w:t>
      </w:r>
      <w:r>
        <w:rPr>
          <w:sz w:val="24"/>
          <w:szCs w:val="24"/>
        </w:rPr>
        <w:t>уаров</w:t>
      </w:r>
      <w:r w:rsidRPr="00581966">
        <w:rPr>
          <w:sz w:val="24"/>
          <w:szCs w:val="24"/>
        </w:rPr>
        <w:t>».</w:t>
      </w:r>
    </w:p>
    <w:p w:rsidR="00CF1862" w:rsidRDefault="00CF1862" w:rsidP="007A3E18">
      <w:pPr>
        <w:ind w:firstLine="567"/>
        <w:jc w:val="both"/>
        <w:rPr>
          <w:sz w:val="24"/>
          <w:szCs w:val="24"/>
        </w:rPr>
      </w:pPr>
    </w:p>
    <w:p w:rsidR="00082343" w:rsidRDefault="007F102F" w:rsidP="00FA31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E34CD" w:rsidRPr="006C24E8">
        <w:rPr>
          <w:rFonts w:ascii="Times New Roman" w:hAnsi="Times New Roman" w:cs="Times New Roman"/>
          <w:sz w:val="24"/>
          <w:szCs w:val="24"/>
        </w:rPr>
        <w:t>проект нормативного акта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разработан с учетом вышеуказанного нормативного акта и в рамках установленных органам местного самоуправления полномочий. Данный проект </w:t>
      </w:r>
      <w:r w:rsidRPr="006C24E8">
        <w:rPr>
          <w:rFonts w:ascii="Times New Roman" w:hAnsi="Times New Roman" w:cs="Times New Roman"/>
          <w:sz w:val="24"/>
          <w:szCs w:val="24"/>
        </w:rPr>
        <w:t>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9F4" w:rsidRPr="006C24E8">
        <w:rPr>
          <w:rFonts w:ascii="Times New Roman" w:hAnsi="Times New Roman" w:cs="Times New Roman"/>
          <w:sz w:val="24"/>
          <w:szCs w:val="24"/>
        </w:rPr>
        <w:t>не ухудшает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условия для развития предпринимательства на территории города Югорска.</w:t>
      </w:r>
    </w:p>
    <w:p w:rsidR="0033581E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81E" w:rsidRPr="005D16EF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343" w:rsidRDefault="00082343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 w:rsidRPr="005D16E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УЭП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p w:rsidR="00EE1F36" w:rsidRDefault="00EE1F36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E1F36" w:rsidSect="00196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87279"/>
    <w:multiLevelType w:val="hybridMultilevel"/>
    <w:tmpl w:val="581A448A"/>
    <w:lvl w:ilvl="0" w:tplc="F1C6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37915"/>
    <w:rsid w:val="00060268"/>
    <w:rsid w:val="00082343"/>
    <w:rsid w:val="000E252D"/>
    <w:rsid w:val="00170B86"/>
    <w:rsid w:val="00183936"/>
    <w:rsid w:val="00196CCE"/>
    <w:rsid w:val="001A0957"/>
    <w:rsid w:val="001A557B"/>
    <w:rsid w:val="001B4E0E"/>
    <w:rsid w:val="0033581E"/>
    <w:rsid w:val="004D18BE"/>
    <w:rsid w:val="004F3E36"/>
    <w:rsid w:val="005659B8"/>
    <w:rsid w:val="00581966"/>
    <w:rsid w:val="00582844"/>
    <w:rsid w:val="005A55A0"/>
    <w:rsid w:val="005D16EF"/>
    <w:rsid w:val="005D53BF"/>
    <w:rsid w:val="00602901"/>
    <w:rsid w:val="006451D6"/>
    <w:rsid w:val="006C24E8"/>
    <w:rsid w:val="006E6605"/>
    <w:rsid w:val="007179F4"/>
    <w:rsid w:val="00740F7A"/>
    <w:rsid w:val="007A3E18"/>
    <w:rsid w:val="007D4A03"/>
    <w:rsid w:val="007F102F"/>
    <w:rsid w:val="00824039"/>
    <w:rsid w:val="00847CFE"/>
    <w:rsid w:val="008B2C02"/>
    <w:rsid w:val="009463B8"/>
    <w:rsid w:val="00970CE1"/>
    <w:rsid w:val="009E34CD"/>
    <w:rsid w:val="00AF7641"/>
    <w:rsid w:val="00B01EF7"/>
    <w:rsid w:val="00B57C5A"/>
    <w:rsid w:val="00B7525E"/>
    <w:rsid w:val="00B90566"/>
    <w:rsid w:val="00B93FF8"/>
    <w:rsid w:val="00B94ACD"/>
    <w:rsid w:val="00C45747"/>
    <w:rsid w:val="00C4774A"/>
    <w:rsid w:val="00CF1862"/>
    <w:rsid w:val="00D313A5"/>
    <w:rsid w:val="00D4208E"/>
    <w:rsid w:val="00EE1F36"/>
    <w:rsid w:val="00F61879"/>
    <w:rsid w:val="00F730FD"/>
    <w:rsid w:val="00F96B28"/>
    <w:rsid w:val="00F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14</cp:revision>
  <cp:lastPrinted>2017-01-13T06:16:00Z</cp:lastPrinted>
  <dcterms:created xsi:type="dcterms:W3CDTF">2016-01-22T12:33:00Z</dcterms:created>
  <dcterms:modified xsi:type="dcterms:W3CDTF">2017-01-13T06:17:00Z</dcterms:modified>
</cp:coreProperties>
</file>